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E" w:rsidRPr="005D356E" w:rsidRDefault="005D356E" w:rsidP="005D356E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</w:p>
    <w:tbl>
      <w:tblPr>
        <w:tblW w:w="153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10497"/>
        <w:gridCol w:w="1520"/>
      </w:tblGrid>
      <w:tr w:rsidR="005D356E" w:rsidRPr="005D356E" w:rsidTr="00047DD4">
        <w:trPr>
          <w:trHeight w:val="330"/>
          <w:tblCellSpacing w:w="0" w:type="dxa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6E" w:rsidRPr="005D356E" w:rsidRDefault="005D356E" w:rsidP="005D35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bookmarkStart w:id="0" w:name="RANGE!A1:F150"/>
            <w:bookmarkEnd w:id="0"/>
          </w:p>
        </w:tc>
        <w:tc>
          <w:tcPr>
            <w:tcW w:w="1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5D356E" w:rsidRPr="005D356E" w:rsidTr="00047DD4">
        <w:trPr>
          <w:trHeight w:val="345"/>
          <w:tblCellSpacing w:w="0" w:type="dxa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6E" w:rsidRPr="005D356E" w:rsidRDefault="005D356E" w:rsidP="005D35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Куртамышской</w:t>
            </w:r>
            <w:proofErr w:type="spell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городской Думы от 20.12.2012 г. № 98</w:t>
            </w:r>
          </w:p>
        </w:tc>
      </w:tr>
      <w:tr w:rsidR="005D356E" w:rsidRPr="005D356E" w:rsidTr="00047DD4">
        <w:trPr>
          <w:trHeight w:val="705"/>
          <w:tblCellSpacing w:w="0" w:type="dxa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6E" w:rsidRPr="005D356E" w:rsidRDefault="005D356E" w:rsidP="005D35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"О городском бюджете города Куртамыша на 2013 год"</w:t>
            </w:r>
          </w:p>
        </w:tc>
      </w:tr>
      <w:tr w:rsidR="005D356E" w:rsidRPr="005D356E" w:rsidTr="00047DD4">
        <w:trPr>
          <w:trHeight w:val="345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5D356E" w:rsidRPr="005D356E" w:rsidRDefault="005D356E" w:rsidP="005D35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D356E" w:rsidRPr="005D356E" w:rsidTr="00047DD4">
        <w:trPr>
          <w:trHeight w:val="3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5D35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5D35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5D35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D356E" w:rsidRPr="005D356E" w:rsidTr="00047DD4">
        <w:trPr>
          <w:trHeight w:val="780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Нормативы распределения доходов </w:t>
            </w: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/>
              <w:t>в бюджет города Куртамыша на 2013 год</w:t>
            </w:r>
            <w:bookmarkStart w:id="1" w:name="_GoBack"/>
            <w:bookmarkEnd w:id="1"/>
          </w:p>
        </w:tc>
      </w:tr>
      <w:tr w:rsidR="005D356E" w:rsidRPr="005D356E" w:rsidTr="00047DD4">
        <w:trPr>
          <w:trHeight w:val="300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5D356E" w:rsidRPr="005D356E" w:rsidRDefault="005D356E" w:rsidP="005D35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D356E" w:rsidRPr="005D356E" w:rsidTr="00047DD4">
        <w:trPr>
          <w:trHeight w:val="121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5D356E" w:rsidRPr="005D356E" w:rsidTr="00047DD4">
        <w:trPr>
          <w:trHeight w:val="33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</w:tr>
      <w:tr w:rsidR="00047DD4" w:rsidRPr="005D356E" w:rsidTr="00D16BE0">
        <w:trPr>
          <w:trHeight w:val="630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047DD4" w:rsidRPr="005D356E" w:rsidRDefault="00047DD4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ЧАСТИ ПОГАШЕНИЯ ЗАДОЛЖЕННОСТИ И ПЕРЕРАСЧЕТОВ ПО ОТМЕНЕННЫМ НАЛОГАМ, СБОРАМ И ИНЫМ НАЛОГОВЫМ ПЛАТЕЖАМ</w:t>
            </w:r>
          </w:p>
        </w:tc>
      </w:tr>
      <w:tr w:rsidR="005D356E" w:rsidRPr="005D356E" w:rsidTr="00047DD4">
        <w:trPr>
          <w:trHeight w:val="36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1 09 04010 02 0000 110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 на имущество предприятий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42</w:t>
            </w:r>
          </w:p>
        </w:tc>
      </w:tr>
      <w:tr w:rsidR="005D356E" w:rsidRPr="005D356E" w:rsidTr="00047DD4">
        <w:trPr>
          <w:trHeight w:val="6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1 09 04050 10 0000 110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36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1 09 06010 02 0000 110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 с продаж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</w:tr>
      <w:tr w:rsidR="00047DD4" w:rsidRPr="005D356E" w:rsidTr="00F7216A">
        <w:trPr>
          <w:trHeight w:val="990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047DD4" w:rsidRPr="005D356E" w:rsidRDefault="00047DD4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5D356E" w:rsidRPr="005D356E" w:rsidTr="00047DD4">
        <w:trPr>
          <w:trHeight w:val="157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1 11 05026 10 0000 120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gram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</w:t>
            </w:r>
            <w:proofErr w:type="spell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государаственной</w:t>
            </w:r>
            <w:proofErr w:type="spell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50</w:t>
            </w:r>
          </w:p>
        </w:tc>
      </w:tr>
      <w:tr w:rsidR="00047DD4" w:rsidRPr="005D356E" w:rsidTr="003750EF">
        <w:trPr>
          <w:trHeight w:val="630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047DD4" w:rsidRPr="005D356E" w:rsidRDefault="00047DD4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5D356E" w:rsidRPr="005D356E" w:rsidTr="00047DD4">
        <w:trPr>
          <w:trHeight w:val="9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1 13 01540 10 0000 130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Плата за  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1 13 02065 10 0000 130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  имущества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доходы от компенсации затрат  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45"/>
          <w:tblCellSpacing w:w="0" w:type="dxa"/>
        </w:trPr>
        <w:tc>
          <w:tcPr>
            <w:tcW w:w="13795" w:type="dxa"/>
            <w:gridSpan w:val="2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D356E" w:rsidRPr="005D356E" w:rsidTr="00047DD4">
        <w:trPr>
          <w:trHeight w:val="9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1 14 03050 10 0000 410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06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1 14 03050 10 0000 440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30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1 14 06033 10 0000 430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50</w:t>
            </w:r>
          </w:p>
        </w:tc>
      </w:tr>
      <w:tr w:rsidR="005D356E" w:rsidRPr="005D356E" w:rsidTr="00047DD4">
        <w:trPr>
          <w:trHeight w:val="156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1 14 07040 10 0000 410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50</w:t>
            </w:r>
          </w:p>
        </w:tc>
      </w:tr>
      <w:tr w:rsidR="005D356E" w:rsidRPr="005D356E" w:rsidTr="00047DD4">
        <w:trPr>
          <w:trHeight w:val="630"/>
          <w:tblCellSpacing w:w="0" w:type="dxa"/>
        </w:trPr>
        <w:tc>
          <w:tcPr>
            <w:tcW w:w="13795" w:type="dxa"/>
            <w:gridSpan w:val="2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ЧАСТИ АДМИНИСТРАТИВНЫХ ПЛАТЕЖЕЙ И СБОРОВ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D356E" w:rsidRPr="005D356E" w:rsidTr="00047DD4">
        <w:trPr>
          <w:trHeight w:val="6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1 15 02050 10 0000 140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047DD4" w:rsidRPr="005D356E" w:rsidTr="00383646">
        <w:trPr>
          <w:trHeight w:val="630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047DD4" w:rsidRPr="005D356E" w:rsidRDefault="00047DD4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ЧАСТИ ШТРАФОВ, САНКЦИЙ, ВОЗМЕЩЕНИЯ УЩЕРБА</w:t>
            </w:r>
          </w:p>
        </w:tc>
      </w:tr>
      <w:tr w:rsidR="005D356E" w:rsidRPr="005D356E" w:rsidTr="00047DD4">
        <w:trPr>
          <w:trHeight w:val="100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1 16 21050 10 0000 140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02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1 16 23051 10 0000 140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proofErr w:type="gram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гражданской</w:t>
            </w:r>
            <w:proofErr w:type="gram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ответствеености</w:t>
            </w:r>
            <w:proofErr w:type="spell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, когда выгодоприобретателями выступают получатели средств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9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1 16 23052 10 0000 140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0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1 16 32000 10 0000 140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0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1 16 37040 10 0000 140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30"/>
          <w:tblCellSpacing w:w="0" w:type="dxa"/>
        </w:trPr>
        <w:tc>
          <w:tcPr>
            <w:tcW w:w="13795" w:type="dxa"/>
            <w:gridSpan w:val="2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В ЧАСТИ ПРОЧИХ НЕНАЛОГОВЫХ ДОХОДОВ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D356E" w:rsidRPr="005D356E" w:rsidTr="00047DD4">
        <w:trPr>
          <w:trHeight w:val="6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047DD4" w:rsidRPr="005D356E" w:rsidTr="009E0CBF">
        <w:trPr>
          <w:trHeight w:val="645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047DD4" w:rsidRPr="005D356E" w:rsidRDefault="00047DD4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5D356E" w:rsidRPr="005D356E" w:rsidTr="00047DD4">
        <w:trPr>
          <w:trHeight w:val="51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3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55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2 02 01999 10 0000 151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дотации бюджетам поселений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49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2 02 02003 10 0000 151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49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8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2 02 02009 10 0000 151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8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2 02 02019 10 0000 151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00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2 02 02021 10 0000 151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бесхозных гидротехнических сооружений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08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2 02 02041 10 0000 151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20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2 02 02046 10 0000 151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52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2 02 02051 10 0000 151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2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2 02 02071 10 0000 151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Субсидии бюджетам поселений </w:t>
            </w:r>
            <w:proofErr w:type="spell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напредоставление</w:t>
            </w:r>
            <w:proofErr w:type="spell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грантов в области науки, культуры, искусства и средств массовой информации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2 02 02077 10 0000 151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0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2 02 02078 10 0000 151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90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2 02 02079 10 0000 151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81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2 02 02081 10 0000 151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7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2 02 02085 10 0000 151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Субсидии бюджетам поселений на осуществление мероприятий по обеспечению жильем </w:t>
            </w:r>
            <w:proofErr w:type="spell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граждант</w:t>
            </w:r>
            <w:proofErr w:type="spell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Российской Федерации, проживающих в сельской местности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97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2 02 02088 10 0001 151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  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97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2 02 02088 10 0002 151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обеспечение мероприятий по  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26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2 02 02088 10 0004 151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Субсидии бюджетам поселений </w:t>
            </w:r>
            <w:proofErr w:type="gram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 обеспечение мероприятий по  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6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2 02 02089 10 0001 151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5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2 02 02089 10 0002 151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03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2 02 02089 10 0004 151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Субсидии бюджетам поселений </w:t>
            </w:r>
            <w:proofErr w:type="gram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средств бюджетов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6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2 02 02102 10 0000 151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  на  закупку  автотранспортных  средств  и коммунальной техники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9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2 02 02109 10 0000 151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  на  проведение капитального ремонта многоквартирных домов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3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2 02 02124 10 0000 151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Субсидии бюджетам поселений  на  приобретение специализированной </w:t>
            </w:r>
            <w:proofErr w:type="spell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лесопожарной</w:t>
            </w:r>
            <w:proofErr w:type="spell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техники и оборудования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3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2 02 02150 10 0000 151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54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6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2 02 03001 10 0000 151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7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2 02 03002 10 0000 151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0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2 02 03003 10 0000 151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9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2 02 03005 10 0000 151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1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2 02 03006 10 0000 151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охрану и использование охотничьих ресурсов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7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2 02 03007 10 0000 151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97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2 02 03010 10 0000 151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8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8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2 02 03024 10 0000 151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9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2 02 03025 10 0000 151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03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2 02 03026 10 0000 151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обеспечение жилыми посещениями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54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2 02 03072 10 0000 151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Субвенции бюджетам поселений на социальные выплаты безработным гражданам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97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2 02 03073 10 0000 151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Субвенции бюджетам поселений на активные мероприятия по содействию </w:t>
            </w:r>
            <w:proofErr w:type="spell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занятоснти</w:t>
            </w:r>
            <w:proofErr w:type="spell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населения, включая оказание содействия гражданам в переселении для работы в сельской местности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51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2 02 03999 10 0000 151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субвенции бюджетам поселений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93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2 02 04012 10 0000 151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90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5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2 02 04025 10 0000 151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96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2 02 04029 10 0000 151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26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2 02 04041 10 0000 151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1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2 02 09014 10 0000 151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  безвозмездные  поступления  в  бюджеты  поселений  от федерального бюджета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84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2 02 09024 10 0000 151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  безвозмездные  поступления  в  бюджеты   поселений  от  бюджетов субъектов Российской Федерации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82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  безвозмездные  поступления  в бюджеты  поселений  от  бюджетов муниципальных районов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82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2 02 09071 10 0000 151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  безвозмездные  поступления  в  бюджеты  поселений  от  бюджета Пенсионного  фонда Российской Федерации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5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2 02 09072 10 0000 151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  безвозмездные  поступления  в  бюджеты   поселений от  бюджета Фонда социального страхования Российской Федерации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84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2 02 09073 10 0000 151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  безвозмездные  поступления  в бюджеты   поселений от  бюджета Федерального фонда обязательного медицинского страхования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82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2 02 09074 10 0000 151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  безвозмездные  поступления  в бюджеты   поселений  от  бюджетов территориальных  фондов обязательного  медицинского страхования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047DD4" w:rsidRPr="005D356E" w:rsidTr="00B22D00">
        <w:trPr>
          <w:trHeight w:val="645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047DD4" w:rsidRPr="005D356E" w:rsidRDefault="00047DD4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ЧАСТИ БЕЗВОЗМЕЗДНЫХ ПОСТУПЛЕНИЙ ОТ ГОСУДАРСТВЕННЫХ (МУНИЦИПАЛЬНЫХ) ОРГАНИЗАЦИЙ</w:t>
            </w:r>
          </w:p>
        </w:tc>
      </w:tr>
      <w:tr w:rsidR="005D356E" w:rsidRPr="005D356E" w:rsidTr="00047DD4">
        <w:trPr>
          <w:trHeight w:val="6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2 03 05010 10 0000 180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2 03 05020 10 0000 180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00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2 03 05030 10 0000 180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03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2 03 05040 10 0000 180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1380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2 03 05050 10 0000 180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Безвозмездные поступления в бюджеты поселений от </w:t>
            </w:r>
            <w:proofErr w:type="spellStart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государственнйо</w:t>
            </w:r>
            <w:proofErr w:type="spellEnd"/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70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2 03 05099 10 0000 180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047DD4" w:rsidRPr="005D356E" w:rsidTr="00317DE8">
        <w:trPr>
          <w:trHeight w:val="645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047DD4" w:rsidRPr="005D356E" w:rsidRDefault="00047DD4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В ЧАСТИ ПРОЧИХ БЕЗВОЗМЕЗДНЫХ ПОСТУПЛЕНИЙ</w:t>
            </w:r>
          </w:p>
        </w:tc>
      </w:tr>
      <w:tr w:rsidR="005D356E" w:rsidRPr="005D356E" w:rsidTr="00047DD4">
        <w:trPr>
          <w:trHeight w:val="64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2 07 05000 10 0000 180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  безвозмездные поступления в бюджеты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047DD4" w:rsidRPr="005D356E" w:rsidTr="00DB42F2">
        <w:trPr>
          <w:trHeight w:val="1095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047DD4" w:rsidRPr="005D356E" w:rsidRDefault="00047DD4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D356E" w:rsidRPr="005D356E" w:rsidTr="00047DD4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2 18 05010 10 0000 151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2 18 05020 10 0000 151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2 18 05010 10 0000 180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2 18 05020 10 0000 180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5D356E" w:rsidRPr="005D356E" w:rsidTr="00047DD4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2 18 05030 10 0000 180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  <w:tr w:rsidR="00047DD4" w:rsidRPr="005D356E" w:rsidTr="00357EC9">
        <w:trPr>
          <w:trHeight w:val="675"/>
          <w:tblCellSpacing w:w="0" w:type="dxa"/>
        </w:trPr>
        <w:tc>
          <w:tcPr>
            <w:tcW w:w="15315" w:type="dxa"/>
            <w:gridSpan w:val="3"/>
            <w:shd w:val="clear" w:color="auto" w:fill="FFFFFF"/>
            <w:vAlign w:val="center"/>
            <w:hideMark/>
          </w:tcPr>
          <w:p w:rsidR="00047DD4" w:rsidRPr="005D356E" w:rsidRDefault="00047DD4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D356E" w:rsidRPr="005D356E" w:rsidTr="00047DD4">
        <w:trPr>
          <w:trHeight w:val="735"/>
          <w:tblCellSpacing w:w="0" w:type="dxa"/>
        </w:trPr>
        <w:tc>
          <w:tcPr>
            <w:tcW w:w="3298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10497" w:type="dxa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56E" w:rsidRPr="005D356E" w:rsidRDefault="005D356E" w:rsidP="00047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5D356E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</w:tr>
    </w:tbl>
    <w:p w:rsidR="00640CB1" w:rsidRDefault="00640CB1"/>
    <w:sectPr w:rsidR="00640CB1" w:rsidSect="005D3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FA"/>
    <w:rsid w:val="00047DD4"/>
    <w:rsid w:val="000A75FA"/>
    <w:rsid w:val="005D356E"/>
    <w:rsid w:val="006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3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D3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3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D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2387</Words>
  <Characters>13610</Characters>
  <Application>Microsoft Office Word</Application>
  <DocSecurity>0</DocSecurity>
  <Lines>113</Lines>
  <Paragraphs>31</Paragraphs>
  <ScaleCrop>false</ScaleCrop>
  <Company>Home</Company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2014-03-18T04:24:00Z</dcterms:created>
  <dcterms:modified xsi:type="dcterms:W3CDTF">2014-03-18T06:02:00Z</dcterms:modified>
</cp:coreProperties>
</file>